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519"/>
        <w:gridCol w:w="2976"/>
        <w:gridCol w:w="4955"/>
        <w:tblGridChange w:id="0">
          <w:tblGrid>
            <w:gridCol w:w="2519"/>
            <w:gridCol w:w="2976"/>
            <w:gridCol w:w="495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4162.010.26.1.2950-2025</w:t>
            </w:r>
          </w:p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CARLOS ALEJANDRO ORDOÑEZ MENA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16.793.941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21/aago/2025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9490789203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1729482393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Línea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la realización y la asistencia del desarrollo de las actividades deportivas y recreativas para la población beneficiaria del proyecto, organizando las experiencias de juego, lúdica y recreación para niñas, niños de infancia, adolescentes y jóvenes.</w:t>
            </w:r>
          </w:p>
          <w:p w:rsidR="00000000" w:rsidDel="00000000" w:rsidP="00000000" w:rsidRDefault="00000000" w:rsidRPr="00000000" w14:paraId="00000045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5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tabs>
                <w:tab w:val="left" w:leader="none" w:pos="-48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Apoyé en la realización de las actividades del proyecto, apoyando y facilitando sus diferentes procesos. Esto incluye la organización de experiencias lúdicas, recreativas y de juego dirigidas a niños y niñas de primera infancia, así como el acompañamiento en la ejecución de tareas durante jornadas y eventos en terreno en la cancha cubierta Jorge Zadwasky.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Apoyé la realización y participación en las actividades deportivas y recreativas con la comunidad beneficiaria del proyecto, estructurando espacios de juego, dinámicas lúdicas y de esparcimiento para niñas, niños, adolescentes y jóvenes, impartiendo indicaciones de preparación para realizar la actividad, esto se llevó a cabo en la cancha Jorge Zadwasky.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OBLIGACIÓN 2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No realicé esta actividad durante este período.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Apoyé con el registro de asistencia de los beneficiarios en la plataforma del Sider.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OBLIGACIÓN 3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No realicé esta actividad durante este período.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Brindé apoyo en talleres y espacios de aprendizaje, participando de manera comprometida en aquellos escenarios que fortalecen las tareas del cargo y que aportan al desarrollo del programa. Estas instancias se entienden como oportunidades para construir colectivamente, compartir experiencias y promover el crecimiento de la comunidad beneficiaria.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OBLIGACIÓN 4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1. Brindé apoyo en las actividades del programa realizando sesiones de manualidades y dinámicas artísticas que potencian la creatividad, imaginación y fomentan habilidades sociales como cooperación y empatía en la biblioteca pública Francisco J Ruiz.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 Brindé apoyo en actividades logísticas en la carrera de La Isla en el orquideorama con el fin de promover y hacer entrega a los participantes del kit de participación.</w:t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1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 5</w:t>
            </w:r>
          </w:p>
          <w:p w:rsidR="00000000" w:rsidDel="00000000" w:rsidP="00000000" w:rsidRDefault="00000000" w:rsidRPr="00000000" w14:paraId="0000009D">
            <w:pPr>
              <w:widowControl w:val="1"/>
              <w:jc w:val="both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Realicé actividades lúdicas y recreativas con la población beneficiaria del programa, esto permite la integración, el respeto y la comunicación, se hacen dinámicas de coordinación con las manos, estas dinámicas fortalecen los lazos sociales, fomentan valores como la empatía, la solidaridad y la cooperación, en un entorno seguro y estimulante.</w:t>
            </w:r>
          </w:p>
          <w:p w:rsidR="00000000" w:rsidDel="00000000" w:rsidP="00000000" w:rsidRDefault="00000000" w:rsidRPr="00000000" w14:paraId="0000009F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Hice entrega de camisetas deportivas a los beneficiarios del programa con el fin de promover integración, motivación y apoyo al deporte.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A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https://drive.google.com/drive/folders/1GP8COI4n-6TNUluWmK2WpePIjl3XkLO7</w:t>
            </w:r>
          </w:p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</w:rPr>
              <w:drawing>
                <wp:inline distB="0" distT="0" distL="0" distR="0">
                  <wp:extent cx="1400175" cy="323850"/>
                  <wp:effectExtent b="0" l="0" r="0" t="0"/>
                  <wp:docPr id="21705114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3238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22/sep/2025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fDA1ImQUxqkrUhB7aNAfo1iIMA==">CgMxLjAyDmguc2YwbnhyNmh2OGh4OAByITFGRDc3Z0RwUWVycUdKcFFHdDBaSlBXQW5adGh4M1RvVA==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2025-09-26T01:53:00Z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